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2A" w:rsidRPr="002E5F2A" w:rsidRDefault="002E5F2A" w:rsidP="002E5F2A">
      <w:pPr>
        <w:spacing w:after="0" w:line="240" w:lineRule="auto"/>
        <w:jc w:val="center"/>
        <w:rPr>
          <w:rFonts w:ascii="Arial" w:eastAsia="Calibri" w:hAnsi="Arial" w:cs="Arial"/>
          <w:b/>
          <w:bCs/>
          <w:caps/>
          <w:noProof/>
          <w:color w:val="00B050"/>
          <w:sz w:val="24"/>
          <w:szCs w:val="24"/>
          <w:lang w:eastAsia="fr-CA"/>
        </w:rPr>
      </w:pPr>
      <w:r w:rsidRPr="002E5F2A">
        <w:rPr>
          <w:rFonts w:ascii="Arial" w:eastAsia="Calibri" w:hAnsi="Arial" w:cs="Arial"/>
          <w:b/>
          <w:bCs/>
          <w:caps/>
          <w:noProof/>
          <w:color w:val="00B050"/>
          <w:sz w:val="24"/>
          <w:szCs w:val="24"/>
          <w:lang w:eastAsia="fr-CA"/>
        </w:rPr>
        <w:t>SANTÉ ET MIEUX-ÊTRE AU TRAVAIL :</w:t>
      </w:r>
    </w:p>
    <w:p w:rsidR="002E5F2A" w:rsidRPr="002E5F2A" w:rsidRDefault="002E5F2A" w:rsidP="002E5F2A">
      <w:pPr>
        <w:spacing w:after="0" w:line="240" w:lineRule="auto"/>
        <w:jc w:val="center"/>
        <w:rPr>
          <w:rFonts w:ascii="Arial" w:eastAsia="Calibri" w:hAnsi="Arial" w:cs="Arial"/>
          <w:b/>
          <w:bCs/>
          <w:caps/>
          <w:noProof/>
          <w:color w:val="00B050"/>
          <w:sz w:val="24"/>
          <w:szCs w:val="24"/>
          <w:lang w:eastAsia="fr-CA"/>
        </w:rPr>
      </w:pPr>
      <w:r w:rsidRPr="002E5F2A">
        <w:rPr>
          <w:rFonts w:ascii="Arial" w:eastAsia="Calibri" w:hAnsi="Arial" w:cs="Arial"/>
          <w:b/>
          <w:bCs/>
          <w:caps/>
          <w:noProof/>
          <w:color w:val="00B050"/>
          <w:sz w:val="24"/>
          <w:szCs w:val="24"/>
          <w:lang w:eastAsia="fr-CA"/>
        </w:rPr>
        <w:t>MIEUX CONNAÎTRE LES NORMES POUR RÉUSSIR LEUR MISE EN ŒUVRE</w:t>
      </w:r>
    </w:p>
    <w:p w:rsidR="002E5F2A" w:rsidRPr="002E5F2A" w:rsidRDefault="002E5F2A" w:rsidP="002E5F2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fr-FR"/>
        </w:rPr>
      </w:pPr>
    </w:p>
    <w:p w:rsidR="002E5F2A" w:rsidRPr="002E5F2A" w:rsidRDefault="002E5F2A" w:rsidP="002E5F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FORMULAIRE D’INSCRIPTION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4064"/>
        <w:gridCol w:w="1275"/>
        <w:gridCol w:w="3096"/>
      </w:tblGrid>
      <w:tr w:rsidR="002E5F2A" w:rsidRPr="002E5F2A" w:rsidTr="00D23CC3">
        <w:trPr>
          <w:cantSplit/>
          <w:trHeight w:val="432"/>
        </w:trPr>
        <w:tc>
          <w:tcPr>
            <w:tcW w:w="1535" w:type="dxa"/>
            <w:vAlign w:val="bottom"/>
          </w:tcPr>
          <w:p w:rsidR="002E5F2A" w:rsidRPr="002E5F2A" w:rsidRDefault="002E5F2A" w:rsidP="002E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 :</w:t>
            </w:r>
          </w:p>
        </w:tc>
        <w:tc>
          <w:tcPr>
            <w:tcW w:w="8435" w:type="dxa"/>
            <w:gridSpan w:val="3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0"/>
          </w:p>
        </w:tc>
      </w:tr>
      <w:tr w:rsidR="002E5F2A" w:rsidRPr="002E5F2A" w:rsidTr="00D23CC3">
        <w:trPr>
          <w:cantSplit/>
          <w:trHeight w:val="432"/>
        </w:trPr>
        <w:tc>
          <w:tcPr>
            <w:tcW w:w="1535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Titre :</w:t>
            </w:r>
          </w:p>
        </w:tc>
        <w:tc>
          <w:tcPr>
            <w:tcW w:w="8435" w:type="dxa"/>
            <w:gridSpan w:val="3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5F2A" w:rsidRPr="002E5F2A" w:rsidTr="00D23CC3">
        <w:trPr>
          <w:cantSplit/>
          <w:trHeight w:val="432"/>
        </w:trPr>
        <w:tc>
          <w:tcPr>
            <w:tcW w:w="1535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Entreprise :</w:t>
            </w:r>
          </w:p>
        </w:tc>
        <w:tc>
          <w:tcPr>
            <w:tcW w:w="8435" w:type="dxa"/>
            <w:gridSpan w:val="3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5F2A" w:rsidRPr="002E5F2A" w:rsidTr="00D23CC3">
        <w:trPr>
          <w:cantSplit/>
          <w:trHeight w:val="432"/>
        </w:trPr>
        <w:tc>
          <w:tcPr>
            <w:tcW w:w="1535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Adresse :</w:t>
            </w:r>
          </w:p>
        </w:tc>
        <w:tc>
          <w:tcPr>
            <w:tcW w:w="8435" w:type="dxa"/>
            <w:gridSpan w:val="3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5F2A" w:rsidRPr="002E5F2A" w:rsidTr="00D23CC3">
        <w:trPr>
          <w:cantSplit/>
          <w:trHeight w:val="550"/>
        </w:trPr>
        <w:tc>
          <w:tcPr>
            <w:tcW w:w="1535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4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5F2A" w:rsidRPr="002E5F2A" w:rsidTr="00D23CC3">
        <w:trPr>
          <w:cantSplit/>
          <w:trHeight w:val="432"/>
        </w:trPr>
        <w:tc>
          <w:tcPr>
            <w:tcW w:w="1535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Courriel :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Téléphone :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proofErr w:type="gramStart"/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) </w:t>
            </w:r>
            <w:proofErr w:type="gramEnd"/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poste 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E5F2A" w:rsidRPr="002E5F2A" w:rsidRDefault="002E5F2A" w:rsidP="002E5F2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fr-FR"/>
        </w:rPr>
      </w:pPr>
    </w:p>
    <w:p w:rsidR="002E5F2A" w:rsidRPr="002E5F2A" w:rsidRDefault="002E5F2A" w:rsidP="002E5F2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Tarif : </w:t>
      </w:r>
      <w:r w:rsidRPr="002E5F2A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295 $ plus taxes </w:t>
      </w:r>
      <w:r w:rsidR="009E72A3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(ou 339,18 $ taxes incluses) </w:t>
      </w:r>
      <w:r w:rsidR="009E72A3" w:rsidRPr="002E5F2A">
        <w:rPr>
          <w:rFonts w:ascii="Arial" w:eastAsia="Times New Roman" w:hAnsi="Arial" w:cs="Arial"/>
          <w:bCs/>
          <w:sz w:val="20"/>
          <w:szCs w:val="20"/>
          <w:lang w:eastAsia="fr-FR"/>
        </w:rPr>
        <w:t>par personne</w:t>
      </w:r>
      <w:r w:rsidRPr="002E5F2A">
        <w:rPr>
          <w:rFonts w:ascii="Arial" w:eastAsia="Times New Roman" w:hAnsi="Arial" w:cs="Arial"/>
          <w:bCs/>
          <w:sz w:val="20"/>
          <w:szCs w:val="20"/>
          <w:lang w:eastAsia="fr-FR"/>
        </w:rPr>
        <w:t>, payable au moment de l’inscription.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011"/>
        <w:gridCol w:w="4620"/>
        <w:gridCol w:w="2779"/>
      </w:tblGrid>
      <w:tr w:rsidR="002E5F2A" w:rsidRPr="002E5F2A" w:rsidTr="00D23CC3">
        <w:trPr>
          <w:trHeight w:val="432"/>
        </w:trPr>
        <w:tc>
          <w:tcPr>
            <w:tcW w:w="583" w:type="dxa"/>
            <w:vAlign w:val="bottom"/>
          </w:tcPr>
          <w:p w:rsidR="002E5F2A" w:rsidRPr="002E5F2A" w:rsidRDefault="002E5F2A" w:rsidP="002E5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2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D257B3">
              <w:rPr>
                <w:rFonts w:ascii="Arial" w:eastAsia="Times New Roman" w:hAnsi="Arial" w:cs="Arial"/>
                <w:b/>
                <w:caps/>
                <w:sz w:val="20"/>
                <w:szCs w:val="20"/>
                <w:lang w:val="fr-FR" w:eastAsia="fr-FR"/>
              </w:rPr>
            </w:r>
            <w:r w:rsidR="00D257B3">
              <w:rPr>
                <w:rFonts w:ascii="Arial" w:eastAsia="Times New Roman" w:hAnsi="Arial" w:cs="Arial"/>
                <w:b/>
                <w:caps/>
                <w:sz w:val="20"/>
                <w:szCs w:val="20"/>
                <w:lang w:val="fr-FR"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011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Visa</w:t>
            </w:r>
          </w:p>
        </w:tc>
        <w:tc>
          <w:tcPr>
            <w:tcW w:w="4620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D257B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="00D257B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Master Card</w:t>
            </w:r>
          </w:p>
        </w:tc>
        <w:tc>
          <w:tcPr>
            <w:tcW w:w="2779" w:type="dxa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E5F2A" w:rsidRPr="002E5F2A" w:rsidTr="00D23CC3">
        <w:trPr>
          <w:cantSplit/>
          <w:trHeight w:val="432"/>
        </w:trPr>
        <w:tc>
          <w:tcPr>
            <w:tcW w:w="2594" w:type="dxa"/>
            <w:gridSpan w:val="2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</w:t>
            </w: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fr-FR"/>
              </w:rPr>
              <w:t>o</w:t>
            </w: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de carte :</w:t>
            </w:r>
          </w:p>
        </w:tc>
        <w:tc>
          <w:tcPr>
            <w:tcW w:w="7399" w:type="dxa"/>
            <w:gridSpan w:val="2"/>
            <w:tcBorders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5F2A" w:rsidRPr="002E5F2A" w:rsidTr="00D23CC3">
        <w:trPr>
          <w:cantSplit/>
          <w:trHeight w:val="432"/>
        </w:trPr>
        <w:tc>
          <w:tcPr>
            <w:tcW w:w="2594" w:type="dxa"/>
            <w:gridSpan w:val="2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Nom du détenteur : 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E5F2A" w:rsidRPr="002E5F2A" w:rsidTr="00D23CC3">
        <w:trPr>
          <w:cantSplit/>
          <w:trHeight w:val="432"/>
        </w:trPr>
        <w:tc>
          <w:tcPr>
            <w:tcW w:w="2594" w:type="dxa"/>
            <w:gridSpan w:val="2"/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d’expiration :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5F2A" w:rsidRPr="002E5F2A" w:rsidRDefault="002E5F2A" w:rsidP="002E5F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2E5F2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Svp transmettre votre inscription par courriel à </w:t>
      </w:r>
      <w:hyperlink r:id="rId7" w:history="1">
        <w:r w:rsidRPr="002E5F2A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fr-FR"/>
          </w:rPr>
          <w:t>bnqes@bnq.qc.ca</w:t>
        </w:r>
      </w:hyperlink>
      <w:r w:rsidRPr="002E5F2A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2E5F2A" w:rsidRPr="002E5F2A" w:rsidRDefault="002E5F2A" w:rsidP="002E5F2A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DATE ET LIEU CHOISIS</w:t>
      </w:r>
      <w:r w:rsidRPr="002E5F2A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: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E5F2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257B3">
        <w:rPr>
          <w:rFonts w:ascii="Arial" w:eastAsia="Times New Roman" w:hAnsi="Arial" w:cs="Arial"/>
          <w:sz w:val="20"/>
          <w:szCs w:val="20"/>
          <w:lang w:eastAsia="fr-FR"/>
        </w:rPr>
      </w:r>
      <w:r w:rsidR="00D257B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E5F2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3B6A1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362B2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="007634F2">
        <w:rPr>
          <w:rFonts w:ascii="Arial" w:eastAsia="Times New Roman" w:hAnsi="Arial" w:cs="Arial"/>
          <w:sz w:val="20"/>
          <w:szCs w:val="20"/>
          <w:lang w:eastAsia="fr-FR"/>
        </w:rPr>
        <w:t xml:space="preserve">1 septembre </w:t>
      </w:r>
      <w:r w:rsidR="003B6A10">
        <w:rPr>
          <w:rFonts w:ascii="Arial" w:eastAsia="Times New Roman" w:hAnsi="Arial" w:cs="Arial"/>
          <w:sz w:val="20"/>
          <w:szCs w:val="20"/>
          <w:lang w:eastAsia="fr-FR"/>
        </w:rPr>
        <w:t>à Montréal</w:t>
      </w:r>
      <w:r w:rsidRPr="002E5F2A">
        <w:rPr>
          <w:rFonts w:ascii="Arial" w:eastAsia="Times New Roman" w:hAnsi="Arial" w:cs="Arial"/>
          <w:sz w:val="20"/>
          <w:szCs w:val="20"/>
          <w:lang w:eastAsia="fr-FR"/>
        </w:rPr>
        <w:t xml:space="preserve"> (de 9 h à 17 h)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E5F2A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257B3">
        <w:rPr>
          <w:rFonts w:ascii="Arial" w:eastAsia="Times New Roman" w:hAnsi="Arial" w:cs="Arial"/>
          <w:sz w:val="20"/>
          <w:szCs w:val="20"/>
          <w:lang w:eastAsia="fr-FR"/>
        </w:rPr>
      </w:r>
      <w:r w:rsidR="00D257B3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2E5F2A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2E5F2A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7634F2">
        <w:rPr>
          <w:rFonts w:ascii="Arial" w:eastAsia="Times New Roman" w:hAnsi="Arial" w:cs="Arial"/>
          <w:sz w:val="20"/>
          <w:szCs w:val="20"/>
          <w:lang w:eastAsia="fr-FR"/>
        </w:rPr>
        <w:t>13 septembre</w:t>
      </w:r>
      <w:r w:rsidR="003B6A10">
        <w:rPr>
          <w:rFonts w:ascii="Arial" w:eastAsia="Times New Roman" w:hAnsi="Arial" w:cs="Arial"/>
          <w:sz w:val="20"/>
          <w:szCs w:val="20"/>
          <w:lang w:eastAsia="fr-FR"/>
        </w:rPr>
        <w:t xml:space="preserve"> à Québec</w:t>
      </w:r>
      <w:r w:rsidRPr="002E5F2A">
        <w:rPr>
          <w:rFonts w:ascii="Arial" w:eastAsia="Times New Roman" w:hAnsi="Arial" w:cs="Arial"/>
          <w:sz w:val="20"/>
          <w:szCs w:val="20"/>
          <w:lang w:eastAsia="fr-FR"/>
        </w:rPr>
        <w:t xml:space="preserve"> (de 9 h à 17 h)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  <w:r w:rsidRPr="002E5F2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POLITIQUE D’ANNULATION ET DE SUBSTITUTION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t xml:space="preserve">Toute annulation de participation doit être confirmée par écrit. Les frais suivants seront exigés dans le cas où l’annulation aurait lieu : </w:t>
      </w:r>
    </w:p>
    <w:p w:rsidR="002E5F2A" w:rsidRPr="002E5F2A" w:rsidRDefault="002E5F2A" w:rsidP="002E5F2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t>la veille ou le jour même de la formation : 100 % des frais d’inscription;</w:t>
      </w:r>
    </w:p>
    <w:p w:rsidR="002E5F2A" w:rsidRPr="002E5F2A" w:rsidRDefault="002E5F2A" w:rsidP="002E5F2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t>deux jours ouvrables et plus avant la date de la formation : 50 % des frais d’inscription.</w:t>
      </w:r>
    </w:p>
    <w:p w:rsidR="002E5F2A" w:rsidRPr="002E5F2A" w:rsidRDefault="002E5F2A" w:rsidP="002E5F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t>Les substitutions de participants sont acceptées sans frais.</w:t>
      </w: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p w:rsidR="002E5F2A" w:rsidRPr="002E5F2A" w:rsidRDefault="002E5F2A" w:rsidP="002E5F2A">
      <w:pPr>
        <w:overflowPunct w:val="0"/>
        <w:autoSpaceDE w:val="0"/>
        <w:autoSpaceDN w:val="0"/>
        <w:adjustRightInd w:val="0"/>
        <w:spacing w:after="0" w:line="240" w:lineRule="auto"/>
        <w:ind w:right="-517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2E5F2A">
        <w:rPr>
          <w:rFonts w:ascii="Arial" w:eastAsia="Times New Roman" w:hAnsi="Arial" w:cs="Arial"/>
          <w:sz w:val="20"/>
          <w:szCs w:val="20"/>
          <w:lang w:eastAsia="fr-FR"/>
        </w:rPr>
        <w:t>Le BNQ se réserve le droit d’annuler, au moyen d’un avis écrit, tout séminaire de formation. Le cas échéant, la responsabilité du BNQ consiste uniquement à rembourser en totalité les frais d’inscription déjà versés.</w:t>
      </w:r>
    </w:p>
    <w:p w:rsidR="00502697" w:rsidRDefault="00502697"/>
    <w:sectPr w:rsidR="00502697" w:rsidSect="00B06316">
      <w:headerReference w:type="default" r:id="rId8"/>
      <w:pgSz w:w="12240" w:h="15840"/>
      <w:pgMar w:top="1417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7B3" w:rsidRDefault="00D257B3">
      <w:pPr>
        <w:spacing w:after="0" w:line="240" w:lineRule="auto"/>
      </w:pPr>
      <w:r>
        <w:separator/>
      </w:r>
    </w:p>
  </w:endnote>
  <w:endnote w:type="continuationSeparator" w:id="0">
    <w:p w:rsidR="00D257B3" w:rsidRDefault="00D2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7B3" w:rsidRDefault="00D257B3">
      <w:pPr>
        <w:spacing w:after="0" w:line="240" w:lineRule="auto"/>
      </w:pPr>
      <w:r>
        <w:separator/>
      </w:r>
    </w:p>
  </w:footnote>
  <w:footnote w:type="continuationSeparator" w:id="0">
    <w:p w:rsidR="00D257B3" w:rsidRDefault="00D2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BE2" w:rsidRDefault="002E5F2A">
    <w:pPr>
      <w:pStyle w:val="En-tte"/>
      <w:jc w:val="center"/>
      <w:rPr>
        <w:noProof/>
        <w:lang w:eastAsia="fr-CA"/>
      </w:rPr>
    </w:pPr>
    <w:r w:rsidRPr="00213038">
      <w:rPr>
        <w:noProof/>
        <w:lang w:eastAsia="fr-CA"/>
      </w:rPr>
      <w:drawing>
        <wp:inline distT="0" distB="0" distL="0" distR="0">
          <wp:extent cx="1571625" cy="647700"/>
          <wp:effectExtent l="0" t="0" r="952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877" w:rsidRDefault="00D257B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04875"/>
    <w:multiLevelType w:val="hybridMultilevel"/>
    <w:tmpl w:val="500688E8"/>
    <w:lvl w:ilvl="0" w:tplc="BFB4D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15A59"/>
    <w:multiLevelType w:val="multilevel"/>
    <w:tmpl w:val="C0E20E2E"/>
    <w:styleLink w:val="Style1"/>
    <w:lvl w:ilvl="0">
      <w:start w:val="1"/>
      <w:numFmt w:val="none"/>
      <w:lvlText w:val="1.4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none"/>
      <w:lvlText w:val="1.4.1.1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NU5ea3poin7ZpLd9mTERAL/3yKxvo0H1367qXFkT9k65OFXgv+2uWVcPPXCepwYHi8hBWAFAon74FHTPQFr+A==" w:salt="bE8lX2CyFMPAyklSkJhM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2A"/>
    <w:rsid w:val="000E07F6"/>
    <w:rsid w:val="00153BDA"/>
    <w:rsid w:val="00264722"/>
    <w:rsid w:val="00266A41"/>
    <w:rsid w:val="002E5F2A"/>
    <w:rsid w:val="0038099A"/>
    <w:rsid w:val="003B6A10"/>
    <w:rsid w:val="003D338E"/>
    <w:rsid w:val="004D7B4A"/>
    <w:rsid w:val="004F5812"/>
    <w:rsid w:val="00502697"/>
    <w:rsid w:val="007634F2"/>
    <w:rsid w:val="007F466C"/>
    <w:rsid w:val="009570E8"/>
    <w:rsid w:val="009E72A3"/>
    <w:rsid w:val="00A02744"/>
    <w:rsid w:val="00A362B2"/>
    <w:rsid w:val="00A850EE"/>
    <w:rsid w:val="00C511EE"/>
    <w:rsid w:val="00C62111"/>
    <w:rsid w:val="00D257B3"/>
    <w:rsid w:val="00DE3D09"/>
    <w:rsid w:val="00EB681A"/>
    <w:rsid w:val="00F33EE3"/>
    <w:rsid w:val="00FE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780A-2467-4C30-81B7-BA30A171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C511E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2E5F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5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nqes@bnq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CRIQ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Brouillette</dc:creator>
  <cp:keywords/>
  <dc:description/>
  <cp:lastModifiedBy>Joanne Tanguay</cp:lastModifiedBy>
  <cp:revision>2</cp:revision>
  <dcterms:created xsi:type="dcterms:W3CDTF">2018-07-30T18:18:00Z</dcterms:created>
  <dcterms:modified xsi:type="dcterms:W3CDTF">2018-07-30T18:18:00Z</dcterms:modified>
</cp:coreProperties>
</file>